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29" w:rsidRPr="00A00A29" w:rsidRDefault="00A00A29" w:rsidP="00A00A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88036A"/>
          <w:sz w:val="28"/>
          <w:szCs w:val="28"/>
        </w:rPr>
      </w:pPr>
      <w:r w:rsidRPr="00A00A29">
        <w:rPr>
          <w:rFonts w:ascii="TimesNewRomanPS-BoldMT" w:hAnsi="TimesNewRomanPS-BoldMT" w:cs="TimesNewRomanPS-BoldMT"/>
          <w:b/>
          <w:bCs/>
          <w:color w:val="88036A"/>
          <w:sz w:val="28"/>
          <w:szCs w:val="28"/>
        </w:rPr>
        <w:t>Risk Levels</w:t>
      </w:r>
    </w:p>
    <w:p w:rsidR="00A00A29" w:rsidRDefault="00A00A29" w:rsidP="001C3D7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1C3D77" w:rsidRDefault="001C3D77" w:rsidP="001C3D7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Qualitative Measures of likelihood</w:t>
      </w:r>
    </w:p>
    <w:tbl>
      <w:tblPr>
        <w:tblStyle w:val="TableGrid"/>
        <w:tblW w:w="0" w:type="auto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4A0" w:firstRow="1" w:lastRow="0" w:firstColumn="1" w:lastColumn="0" w:noHBand="0" w:noVBand="1"/>
      </w:tblPr>
      <w:tblGrid>
        <w:gridCol w:w="1242"/>
        <w:gridCol w:w="2977"/>
        <w:gridCol w:w="5023"/>
      </w:tblGrid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 w:rsidRPr="007B517F">
              <w:rPr>
                <w:rFonts w:ascii="TimesNewRomanPS-BoldMT" w:hAnsi="TimesNewRomanPS-BoldMT" w:cs="TimesNewRomanPS-BoldMT"/>
                <w:b/>
                <w:bCs/>
              </w:rPr>
              <w:t xml:space="preserve">Level </w:t>
            </w:r>
          </w:p>
        </w:tc>
        <w:tc>
          <w:tcPr>
            <w:tcW w:w="2977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 w:rsidRPr="007B517F">
              <w:rPr>
                <w:rFonts w:ascii="TimesNewRomanPS-BoldMT" w:hAnsi="TimesNewRomanPS-BoldMT" w:cs="TimesNewRomanPS-BoldMT"/>
                <w:b/>
                <w:bCs/>
              </w:rPr>
              <w:t xml:space="preserve">Descriptor </w:t>
            </w:r>
          </w:p>
        </w:tc>
        <w:tc>
          <w:tcPr>
            <w:tcW w:w="5023" w:type="dxa"/>
          </w:tcPr>
          <w:p w:rsidR="007B517F" w:rsidRDefault="007B517F" w:rsidP="007B517F">
            <w:pPr>
              <w:spacing w:before="120" w:after="120"/>
            </w:pPr>
            <w:r w:rsidRPr="007B517F">
              <w:rPr>
                <w:rFonts w:ascii="TimesNewRomanPS-BoldMT" w:hAnsi="TimesNewRomanPS-BoldMT" w:cs="TimesNewRomanPS-BoldMT"/>
                <w:b/>
                <w:bCs/>
              </w:rPr>
              <w:t>Description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A</w:t>
            </w:r>
          </w:p>
        </w:tc>
        <w:tc>
          <w:tcPr>
            <w:tcW w:w="2977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Almost Certain</w:t>
            </w:r>
          </w:p>
        </w:tc>
        <w:tc>
          <w:tcPr>
            <w:tcW w:w="5023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Is expected to occur in most circumstances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B</w:t>
            </w:r>
          </w:p>
        </w:tc>
        <w:tc>
          <w:tcPr>
            <w:tcW w:w="2977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 xml:space="preserve">Likely </w:t>
            </w:r>
          </w:p>
        </w:tc>
        <w:tc>
          <w:tcPr>
            <w:tcW w:w="5023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Will probably occur in most circumstances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C</w:t>
            </w:r>
          </w:p>
        </w:tc>
        <w:tc>
          <w:tcPr>
            <w:tcW w:w="2977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 xml:space="preserve">Moderate </w:t>
            </w:r>
          </w:p>
        </w:tc>
        <w:tc>
          <w:tcPr>
            <w:tcW w:w="5023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Might occur at some time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D</w:t>
            </w:r>
          </w:p>
        </w:tc>
        <w:tc>
          <w:tcPr>
            <w:tcW w:w="2977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Unlikely</w:t>
            </w:r>
          </w:p>
        </w:tc>
        <w:tc>
          <w:tcPr>
            <w:tcW w:w="5023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Could occur at some time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E</w:t>
            </w:r>
          </w:p>
        </w:tc>
        <w:tc>
          <w:tcPr>
            <w:tcW w:w="2977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Rare</w:t>
            </w:r>
          </w:p>
        </w:tc>
        <w:tc>
          <w:tcPr>
            <w:tcW w:w="5023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May occur only in exceptional circumstances</w:t>
            </w:r>
          </w:p>
        </w:tc>
        <w:bookmarkStart w:id="0" w:name="_GoBack"/>
        <w:bookmarkEnd w:id="0"/>
      </w:tr>
    </w:tbl>
    <w:p w:rsidR="007B517F" w:rsidRDefault="007B517F" w:rsidP="00A00A29">
      <w:pPr>
        <w:spacing w:before="240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Qualitative Measures of Consequence or Impact</w:t>
      </w:r>
    </w:p>
    <w:tbl>
      <w:tblPr>
        <w:tblStyle w:val="TableGrid"/>
        <w:tblW w:w="0" w:type="auto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4A0" w:firstRow="1" w:lastRow="0" w:firstColumn="1" w:lastColumn="0" w:noHBand="0" w:noVBand="1"/>
      </w:tblPr>
      <w:tblGrid>
        <w:gridCol w:w="1242"/>
        <w:gridCol w:w="4820"/>
        <w:gridCol w:w="3180"/>
      </w:tblGrid>
      <w:tr w:rsidR="007B517F" w:rsidTr="007B517F">
        <w:tc>
          <w:tcPr>
            <w:tcW w:w="1242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 w:rsidRPr="007B517F">
              <w:rPr>
                <w:rFonts w:ascii="TimesNewRomanPS-BoldMT" w:hAnsi="TimesNewRomanPS-BoldMT" w:cs="TimesNewRomanPS-BoldMT"/>
                <w:b/>
                <w:bCs/>
              </w:rPr>
              <w:t xml:space="preserve">Level </w:t>
            </w:r>
          </w:p>
        </w:tc>
        <w:tc>
          <w:tcPr>
            <w:tcW w:w="4820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 w:rsidRPr="007B517F">
              <w:rPr>
                <w:rFonts w:ascii="TimesNewRomanPS-BoldMT" w:hAnsi="TimesNewRomanPS-BoldMT" w:cs="TimesNewRomanPS-BoldMT"/>
                <w:b/>
                <w:bCs/>
              </w:rPr>
              <w:t xml:space="preserve">Descriptor </w:t>
            </w:r>
          </w:p>
        </w:tc>
        <w:tc>
          <w:tcPr>
            <w:tcW w:w="3180" w:type="dxa"/>
          </w:tcPr>
          <w:p w:rsidR="007B517F" w:rsidRDefault="007B517F" w:rsidP="00B3427D">
            <w:pPr>
              <w:spacing w:before="120" w:after="120"/>
            </w:pPr>
            <w:r>
              <w:rPr>
                <w:rFonts w:ascii="TimesNewRomanPS-BoldMT" w:hAnsi="TimesNewRomanPS-BoldMT" w:cs="TimesNewRomanPS-BoldMT"/>
                <w:b/>
                <w:bCs/>
              </w:rPr>
              <w:t>Example Detail Description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1</w:t>
            </w:r>
          </w:p>
        </w:tc>
        <w:tc>
          <w:tcPr>
            <w:tcW w:w="4820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Insignificant – No injuries/non treatment injuries, insignificant</w:t>
            </w:r>
          </w:p>
        </w:tc>
        <w:tc>
          <w:tcPr>
            <w:tcW w:w="3180" w:type="dxa"/>
          </w:tcPr>
          <w:p w:rsidR="007B517F" w:rsidRPr="007B517F" w:rsidRDefault="007B517F" w:rsidP="00B3427D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damage, no disruption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2</w:t>
            </w:r>
          </w:p>
        </w:tc>
        <w:tc>
          <w:tcPr>
            <w:tcW w:w="4820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Minor – First Aid treatment, minimal damage, minimal</w:t>
            </w:r>
          </w:p>
        </w:tc>
        <w:tc>
          <w:tcPr>
            <w:tcW w:w="3180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disruption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3</w:t>
            </w:r>
          </w:p>
        </w:tc>
        <w:tc>
          <w:tcPr>
            <w:tcW w:w="4820" w:type="dxa"/>
          </w:tcPr>
          <w:p w:rsidR="007B517F" w:rsidRPr="007B517F" w:rsidRDefault="007B517F" w:rsidP="007B517F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Moderate</w:t>
            </w:r>
            <w:r>
              <w:rPr>
                <w:rFonts w:ascii="TimesNewRomanPSMT" w:hAnsi="TimesNewRomanPSMT" w:cs="TimesNewRomanPSMT"/>
              </w:rPr>
              <w:t xml:space="preserve"> – Medical treatment on and/or off site, significant</w:t>
            </w:r>
          </w:p>
        </w:tc>
        <w:tc>
          <w:tcPr>
            <w:tcW w:w="3180" w:type="dxa"/>
          </w:tcPr>
          <w:p w:rsidR="007B517F" w:rsidRPr="007B517F" w:rsidRDefault="007B517F" w:rsidP="00B3427D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damage, moderate disruption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4</w:t>
            </w:r>
          </w:p>
        </w:tc>
        <w:tc>
          <w:tcPr>
            <w:tcW w:w="4820" w:type="dxa"/>
          </w:tcPr>
          <w:p w:rsidR="007B517F" w:rsidRPr="007B517F" w:rsidRDefault="007B517F" w:rsidP="00B3427D">
            <w:pPr>
              <w:autoSpaceDE w:val="0"/>
              <w:autoSpaceDN w:val="0"/>
              <w:adjustRightInd w:val="0"/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Major – Extensive injuries requiring hospitalization,</w:t>
            </w:r>
          </w:p>
        </w:tc>
        <w:tc>
          <w:tcPr>
            <w:tcW w:w="3180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extensive damage, major disruption</w:t>
            </w:r>
          </w:p>
        </w:tc>
      </w:tr>
      <w:tr w:rsidR="007B517F" w:rsidTr="007B517F">
        <w:tc>
          <w:tcPr>
            <w:tcW w:w="1242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-BoldMT" w:hAnsi="TimesNewRomanPS-BoldMT" w:cs="TimesNewRomanPS-BoldMT"/>
                <w:b/>
                <w:bCs/>
              </w:rPr>
              <w:t>5</w:t>
            </w:r>
          </w:p>
        </w:tc>
        <w:tc>
          <w:tcPr>
            <w:tcW w:w="4820" w:type="dxa"/>
          </w:tcPr>
          <w:p w:rsidR="007B517F" w:rsidRPr="007B517F" w:rsidRDefault="007B517F" w:rsidP="007B517F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 xml:space="preserve">Catastrophic </w:t>
            </w:r>
            <w:r>
              <w:rPr>
                <w:rFonts w:ascii="TimesNewRomanPSMT" w:hAnsi="TimesNewRomanPSMT" w:cs="TimesNewRomanPSMT"/>
              </w:rPr>
              <w:t>– Death</w:t>
            </w:r>
            <w:r>
              <w:rPr>
                <w:rFonts w:ascii="TimesNewRomanPSMT" w:hAnsi="TimesNewRomanPSMT" w:cs="TimesNewRomanPSMT"/>
              </w:rPr>
              <w:t>, massive injuries and damage</w:t>
            </w:r>
          </w:p>
        </w:tc>
        <w:tc>
          <w:tcPr>
            <w:tcW w:w="3180" w:type="dxa"/>
          </w:tcPr>
          <w:p w:rsidR="007B517F" w:rsidRPr="007B517F" w:rsidRDefault="007B517F" w:rsidP="00B3427D">
            <w:pPr>
              <w:spacing w:before="120" w:after="120"/>
              <w:rPr>
                <w:rFonts w:ascii="TimesNewRomanPS-BoldMT" w:hAnsi="TimesNewRomanPS-BoldMT" w:cs="TimesNewRomanPS-BoldMT"/>
                <w:b/>
                <w:bCs/>
              </w:rPr>
            </w:pPr>
            <w:r>
              <w:rPr>
                <w:rFonts w:ascii="TimesNewRomanPSMT" w:hAnsi="TimesNewRomanPSMT" w:cs="TimesNewRomanPSMT"/>
              </w:rPr>
              <w:t>d</w:t>
            </w:r>
            <w:r>
              <w:rPr>
                <w:rFonts w:ascii="TimesNewRomanPSMT" w:hAnsi="TimesNewRomanPSMT" w:cs="TimesNewRomanPSMT"/>
              </w:rPr>
              <w:t>eath, massive injuries and damage</w:t>
            </w:r>
          </w:p>
        </w:tc>
      </w:tr>
    </w:tbl>
    <w:p w:rsidR="007B517F" w:rsidRDefault="007B517F" w:rsidP="007B517F">
      <w:pPr>
        <w:sectPr w:rsidR="007B517F" w:rsidSect="00A00A29">
          <w:pgSz w:w="11906" w:h="16838"/>
          <w:pgMar w:top="1134" w:right="1440" w:bottom="1440" w:left="1440" w:header="708" w:footer="708" w:gutter="0"/>
          <w:cols w:space="708"/>
          <w:docGrid w:linePitch="360"/>
        </w:sectPr>
      </w:pPr>
    </w:p>
    <w:p w:rsidR="007B517F" w:rsidRDefault="007B517F" w:rsidP="007B517F"/>
    <w:p w:rsidR="003B4582" w:rsidRDefault="003B4582" w:rsidP="007B517F">
      <w:pPr>
        <w:sectPr w:rsidR="003B4582" w:rsidSect="007B517F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3B4582" w:rsidRDefault="003B4582" w:rsidP="007B517F"/>
    <w:tbl>
      <w:tblPr>
        <w:tblStyle w:val="TableGrid"/>
        <w:tblW w:w="0" w:type="auto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7B517F" w:rsidRPr="007B517F" w:rsidTr="003B4582">
        <w:trPr>
          <w:trHeight w:val="567"/>
        </w:trPr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1</w:t>
            </w:r>
          </w:p>
        </w:tc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2</w:t>
            </w:r>
          </w:p>
        </w:tc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3</w:t>
            </w:r>
          </w:p>
        </w:tc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4</w:t>
            </w:r>
          </w:p>
        </w:tc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5</w:t>
            </w:r>
          </w:p>
        </w:tc>
      </w:tr>
      <w:tr w:rsidR="007B517F" w:rsidTr="003B4582">
        <w:trPr>
          <w:trHeight w:val="567"/>
        </w:trPr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A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H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H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E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E</w:t>
            </w:r>
          </w:p>
        </w:tc>
      </w:tr>
      <w:tr w:rsidR="007B517F" w:rsidTr="003B4582">
        <w:trPr>
          <w:trHeight w:val="567"/>
        </w:trPr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B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H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H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E</w:t>
            </w:r>
          </w:p>
        </w:tc>
      </w:tr>
      <w:tr w:rsidR="007B517F" w:rsidTr="003B4582">
        <w:trPr>
          <w:trHeight w:val="567"/>
        </w:trPr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C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L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H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E</w:t>
            </w:r>
          </w:p>
        </w:tc>
      </w:tr>
      <w:tr w:rsidR="007B517F" w:rsidTr="003B4582">
        <w:trPr>
          <w:trHeight w:val="567"/>
        </w:trPr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D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L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E</w:t>
            </w:r>
          </w:p>
        </w:tc>
      </w:tr>
      <w:tr w:rsidR="007B517F" w:rsidTr="003B4582">
        <w:trPr>
          <w:trHeight w:val="567"/>
        </w:trPr>
        <w:tc>
          <w:tcPr>
            <w:tcW w:w="567" w:type="dxa"/>
            <w:shd w:val="clear" w:color="auto" w:fill="D2B6CE"/>
            <w:vAlign w:val="center"/>
          </w:tcPr>
          <w:p w:rsidR="007B517F" w:rsidRPr="007B517F" w:rsidRDefault="007B517F" w:rsidP="007B517F">
            <w:pPr>
              <w:jc w:val="center"/>
              <w:rPr>
                <w:b/>
              </w:rPr>
            </w:pPr>
            <w:r w:rsidRPr="007B517F">
              <w:rPr>
                <w:b/>
              </w:rPr>
              <w:t>E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L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L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M</w:t>
            </w:r>
          </w:p>
        </w:tc>
        <w:tc>
          <w:tcPr>
            <w:tcW w:w="567" w:type="dxa"/>
            <w:vAlign w:val="center"/>
          </w:tcPr>
          <w:p w:rsidR="007B517F" w:rsidRDefault="007B517F" w:rsidP="007B517F">
            <w:pPr>
              <w:jc w:val="center"/>
            </w:pPr>
            <w:r>
              <w:t>H</w:t>
            </w:r>
          </w:p>
        </w:tc>
      </w:tr>
    </w:tbl>
    <w:p w:rsidR="007B517F" w:rsidRDefault="007B517F" w:rsidP="007B517F"/>
    <w:p w:rsidR="003B4582" w:rsidRDefault="003B4582" w:rsidP="007B517F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B4582" w:rsidRDefault="003B4582" w:rsidP="007B517F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Likelihood Consequence</w:t>
      </w:r>
    </w:p>
    <w:tbl>
      <w:tblPr>
        <w:tblStyle w:val="TableGrid"/>
        <w:tblW w:w="0" w:type="auto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4A0" w:firstRow="1" w:lastRow="0" w:firstColumn="1" w:lastColumn="0" w:noHBand="0" w:noVBand="1"/>
      </w:tblPr>
      <w:tblGrid>
        <w:gridCol w:w="534"/>
        <w:gridCol w:w="3841"/>
      </w:tblGrid>
      <w:tr w:rsidR="003B4582" w:rsidTr="003B4582">
        <w:tc>
          <w:tcPr>
            <w:tcW w:w="534" w:type="dxa"/>
          </w:tcPr>
          <w:p w:rsidR="003B4582" w:rsidRPr="003B4582" w:rsidRDefault="003B4582" w:rsidP="007B517F">
            <w:pPr>
              <w:rPr>
                <w:b/>
                <w:sz w:val="24"/>
                <w:szCs w:val="24"/>
              </w:rPr>
            </w:pPr>
            <w:r w:rsidRPr="003B4582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841" w:type="dxa"/>
          </w:tcPr>
          <w:p w:rsidR="003B4582" w:rsidRDefault="003B4582" w:rsidP="003B4582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</w:rPr>
              <w:t>Extreme Risk, immediate action required</w:t>
            </w:r>
          </w:p>
        </w:tc>
      </w:tr>
      <w:tr w:rsidR="003B4582" w:rsidTr="003B4582">
        <w:tc>
          <w:tcPr>
            <w:tcW w:w="534" w:type="dxa"/>
          </w:tcPr>
          <w:p w:rsidR="003B4582" w:rsidRPr="003B4582" w:rsidRDefault="003B4582" w:rsidP="007B517F">
            <w:pPr>
              <w:rPr>
                <w:b/>
                <w:sz w:val="24"/>
                <w:szCs w:val="24"/>
              </w:rPr>
            </w:pPr>
            <w:r w:rsidRPr="003B4582">
              <w:rPr>
                <w:b/>
                <w:sz w:val="24"/>
                <w:szCs w:val="24"/>
              </w:rPr>
              <w:t>H</w:t>
            </w:r>
          </w:p>
        </w:tc>
        <w:tc>
          <w:tcPr>
            <w:tcW w:w="3841" w:type="dxa"/>
          </w:tcPr>
          <w:p w:rsidR="003B4582" w:rsidRDefault="003B4582" w:rsidP="003B4582">
            <w:r>
              <w:rPr>
                <w:rFonts w:ascii="TimesNewRomanPSMT" w:hAnsi="TimesNewRomanPSMT" w:cs="TimesNewRomanPSMT"/>
              </w:rPr>
              <w:t>High Risk, senior management attention required</w:t>
            </w:r>
          </w:p>
        </w:tc>
      </w:tr>
      <w:tr w:rsidR="003B4582" w:rsidTr="003B4582">
        <w:tc>
          <w:tcPr>
            <w:tcW w:w="534" w:type="dxa"/>
          </w:tcPr>
          <w:p w:rsidR="003B4582" w:rsidRPr="003B4582" w:rsidRDefault="003B4582" w:rsidP="007B517F">
            <w:pPr>
              <w:rPr>
                <w:b/>
                <w:sz w:val="24"/>
                <w:szCs w:val="24"/>
              </w:rPr>
            </w:pPr>
            <w:r w:rsidRPr="003B4582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3841" w:type="dxa"/>
          </w:tcPr>
          <w:p w:rsidR="003B4582" w:rsidRDefault="003B4582" w:rsidP="007B517F">
            <w:r>
              <w:rPr>
                <w:rFonts w:ascii="TimesNewRomanPSMT" w:hAnsi="TimesNewRomanPSMT" w:cs="TimesNewRomanPSMT"/>
              </w:rPr>
              <w:t>Moderate Risk, management responsibilities must be specified</w:t>
            </w:r>
          </w:p>
        </w:tc>
      </w:tr>
      <w:tr w:rsidR="003B4582" w:rsidTr="003B4582">
        <w:tc>
          <w:tcPr>
            <w:tcW w:w="534" w:type="dxa"/>
          </w:tcPr>
          <w:p w:rsidR="003B4582" w:rsidRPr="003B4582" w:rsidRDefault="003B4582" w:rsidP="007B517F">
            <w:pPr>
              <w:rPr>
                <w:b/>
                <w:sz w:val="24"/>
                <w:szCs w:val="24"/>
              </w:rPr>
            </w:pPr>
            <w:r w:rsidRPr="003B4582">
              <w:rPr>
                <w:b/>
                <w:sz w:val="24"/>
                <w:szCs w:val="24"/>
              </w:rPr>
              <w:t>L</w:t>
            </w:r>
          </w:p>
        </w:tc>
        <w:tc>
          <w:tcPr>
            <w:tcW w:w="3841" w:type="dxa"/>
          </w:tcPr>
          <w:p w:rsidR="003B4582" w:rsidRDefault="003B4582" w:rsidP="007B517F">
            <w:r>
              <w:rPr>
                <w:rFonts w:ascii="TimesNewRomanPSMT" w:hAnsi="TimesNewRomanPSMT" w:cs="TimesNewRomanPSMT"/>
              </w:rPr>
              <w:t>Low Risk, manage by routine procedures</w:t>
            </w:r>
          </w:p>
        </w:tc>
      </w:tr>
    </w:tbl>
    <w:p w:rsidR="003B4582" w:rsidRDefault="003B4582" w:rsidP="007B517F"/>
    <w:sectPr w:rsidR="003B4582" w:rsidSect="007B517F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D77"/>
    <w:rsid w:val="001C3D77"/>
    <w:rsid w:val="003B4582"/>
    <w:rsid w:val="00710EE1"/>
    <w:rsid w:val="007B517F"/>
    <w:rsid w:val="009764C4"/>
    <w:rsid w:val="00A0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Assessment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levels, Unit 2, Principles of concept design and pre-production</dc:title>
  <dc:creator/>
  <cp:keywords>Risk levels, Unit 2, Principles of concept design and pre-production</cp:keywords>
  <cp:lastModifiedBy>Mary Bree</cp:lastModifiedBy>
  <cp:revision>4</cp:revision>
  <dcterms:created xsi:type="dcterms:W3CDTF">2018-03-06T13:16:00Z</dcterms:created>
  <dcterms:modified xsi:type="dcterms:W3CDTF">2018-03-06T13:18:00Z</dcterms:modified>
</cp:coreProperties>
</file>